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St. Andrew's Playground – 12.24 acres </w:t>
      </w: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Drayton Hall Elementary School - 6 acres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1095 Playground Road, 29407 </w:t>
        <w:tab/>
        <w:tab/>
        <w:t xml:space="preserve">Leased from Charleston County School District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11 Tennis Courts (Lighted) </w:t>
        <w:tab/>
        <w:tab/>
        <w:tab/>
        <w:t xml:space="preserve">Route 61, 29414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2 Tot Lot </w:t>
        <w:tab/>
        <w:tab/>
        <w:tab/>
        <w:tab/>
        <w:tab/>
        <w:t xml:space="preserve">2 Soccer Fields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4 Baseball Fields (Lighted)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1 Basketball Court (Indoor) </w:t>
        <w:tab/>
        <w:tab/>
        <w:tab/>
      </w:r>
    </w:p>
    <w:p w:rsidR="00000000" w:rsidDel="00000000" w:rsidP="00000000" w:rsidRDefault="00000000" w:rsidRPr="00000000" w14:paraId="00000007">
      <w:pPr>
        <w:ind w:left="0" w:firstLine="0"/>
        <w:rPr>
          <w:b w:val="1"/>
        </w:rPr>
      </w:pPr>
      <w:r w:rsidDel="00000000" w:rsidR="00000000" w:rsidRPr="00000000">
        <w:rPr>
          <w:rtl w:val="0"/>
        </w:rPr>
        <w:t xml:space="preserve">1 Gymnasium </w:t>
        <w:tab/>
        <w:tab/>
        <w:tab/>
        <w:tab/>
        <w:tab/>
      </w:r>
      <w:r w:rsidDel="00000000" w:rsidR="00000000" w:rsidRPr="00000000">
        <w:rPr>
          <w:b w:val="1"/>
          <w:rtl w:val="0"/>
        </w:rPr>
        <w:t xml:space="preserve">Dogwood Park - 2.7 Acres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2</w:t>
      </w:r>
      <w:r w:rsidDel="00000000" w:rsidR="00000000" w:rsidRPr="00000000">
        <w:rPr>
          <w:rtl w:val="0"/>
        </w:rPr>
        <w:t xml:space="preserve"> Concession Buildings </w:t>
        <w:tab/>
        <w:tab/>
        <w:tab/>
        <w:t xml:space="preserve">1710 Dogwood Road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1 Picnic Shelter </w:t>
        <w:tab/>
        <w:tab/>
        <w:tab/>
        <w:tab/>
        <w:t xml:space="preserve">2264 Square Foot House</w:t>
      </w:r>
    </w:p>
    <w:p w:rsidR="00000000" w:rsidDel="00000000" w:rsidP="00000000" w:rsidRDefault="00000000" w:rsidRPr="00000000" w14:paraId="0000000A">
      <w:pPr>
        <w:ind w:left="0" w:firstLine="0"/>
        <w:rPr/>
      </w:pPr>
      <w:r w:rsidDel="00000000" w:rsidR="00000000" w:rsidRPr="00000000">
        <w:rPr>
          <w:rtl w:val="0"/>
        </w:rPr>
        <w:t xml:space="preserve">Administrative / Tennis Headquarters</w:t>
        <w:tab/>
        <w:tab/>
        <w:t xml:space="preserve">Open Space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 xml:space="preserve">Playground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Ponderosa Playground - 2.6 Acres </w:t>
        <w:tab/>
        <w:t xml:space="preserve">Forest Lakes Community Center - 5 Acres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845 Corral Drive, 29414 </w:t>
        <w:tab/>
        <w:tab/>
        <w:tab/>
        <w:t xml:space="preserve">1850 Gun Club Road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1 Tot Lot </w:t>
        <w:tab/>
        <w:tab/>
        <w:tab/>
        <w:tab/>
        <w:tab/>
        <w:t xml:space="preserve">Open Space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1 Basketball Court (4 Goals) </w:t>
        <w:tab/>
        <w:tab/>
        <w:tab/>
        <w:t xml:space="preserve">1 Clubhouse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1 Multipurpose Field</w:t>
        <w:tab/>
        <w:tab/>
        <w:tab/>
        <w:tab/>
        <w:t xml:space="preserve">Outdoor Swimming Pool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1 Community Building </w:t>
        <w:tab/>
        <w:tab/>
        <w:tab/>
        <w:t xml:space="preserve">1 Multipurpose Field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St. Andrew's Family Fitness Plus - 4.1 acres 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1642 Sam Rittenberg Blvd., 29407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1 Swimming Pool (25 yds x 25 mtrs)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2 - ½ Court Basketball Courts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4 Racquetball Courts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1 Training Room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Indoor Track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Fitness/Nautilus Area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1 Indoor Cycling Room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2 Aerobics Studios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Nursery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Exercise/Meeting Room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West Ashley Middle School - 9.5 acres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Leased from Charleston County School District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William Kennerty Drive, 29407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1 Football / Soccer Field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1 Track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Owned:  26.64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Leased: 15.5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